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71" w:rsidRDefault="003276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7671" w:rsidRDefault="00327671">
      <w:pPr>
        <w:pStyle w:val="ConsPlusNormal"/>
        <w:outlineLvl w:val="0"/>
      </w:pPr>
    </w:p>
    <w:p w:rsidR="00327671" w:rsidRDefault="00327671">
      <w:pPr>
        <w:pStyle w:val="ConsPlusTitle"/>
        <w:jc w:val="center"/>
      </w:pPr>
      <w:r>
        <w:t>ПРАВИТЕЛЬСТВО САНКТ-ПЕТЕРБУРГА</w:t>
      </w:r>
    </w:p>
    <w:p w:rsidR="00327671" w:rsidRDefault="00327671">
      <w:pPr>
        <w:pStyle w:val="ConsPlusTitle"/>
        <w:jc w:val="center"/>
      </w:pPr>
    </w:p>
    <w:p w:rsidR="00327671" w:rsidRDefault="00327671">
      <w:pPr>
        <w:pStyle w:val="ConsPlusTitle"/>
        <w:jc w:val="center"/>
      </w:pPr>
      <w:r>
        <w:t>ПОСТАНОВЛЕНИЕ</w:t>
      </w:r>
    </w:p>
    <w:p w:rsidR="00327671" w:rsidRDefault="00327671">
      <w:pPr>
        <w:pStyle w:val="ConsPlusTitle"/>
        <w:jc w:val="center"/>
      </w:pPr>
      <w:r>
        <w:t>от 30 марта 2020 г. N 167</w:t>
      </w:r>
    </w:p>
    <w:p w:rsidR="00327671" w:rsidRDefault="00327671">
      <w:pPr>
        <w:pStyle w:val="ConsPlusTitle"/>
        <w:jc w:val="center"/>
      </w:pPr>
    </w:p>
    <w:p w:rsidR="00327671" w:rsidRDefault="00327671">
      <w:pPr>
        <w:pStyle w:val="ConsPlusTitle"/>
        <w:jc w:val="center"/>
      </w:pPr>
      <w:r>
        <w:t>О ВНЕСЕНИИ ИЗМЕНЕНИЙ В ПОСТАНОВЛЕНИЕ ПРАВИТЕЛЬСТВА</w:t>
      </w:r>
    </w:p>
    <w:p w:rsidR="00327671" w:rsidRDefault="00327671">
      <w:pPr>
        <w:pStyle w:val="ConsPlusTitle"/>
        <w:jc w:val="center"/>
      </w:pPr>
      <w:r>
        <w:t>САНКТ-ПЕТЕРБУРГА ОТ 13.03.2020 N 121</w:t>
      </w:r>
    </w:p>
    <w:p w:rsidR="00327671" w:rsidRDefault="00327671">
      <w:pPr>
        <w:pStyle w:val="ConsPlusNormal"/>
        <w:jc w:val="center"/>
      </w:pPr>
    </w:p>
    <w:p w:rsidR="00327671" w:rsidRDefault="00327671">
      <w:pPr>
        <w:pStyle w:val="ConsPlusNormal"/>
        <w:ind w:firstLine="540"/>
        <w:jc w:val="both"/>
      </w:pPr>
      <w:r>
        <w:t>На основании предписания Главного государственного санитарного врача по городу Санкт-Петербургу от 30.03.2020 N 78-00-09/27-0729-2020 Правительство Санкт-Петербурга постановляет:</w:t>
      </w:r>
    </w:p>
    <w:p w:rsidR="00327671" w:rsidRDefault="00327671">
      <w:pPr>
        <w:pStyle w:val="ConsPlusNormal"/>
        <w:ind w:firstLine="540"/>
        <w:jc w:val="both"/>
      </w:pPr>
    </w:p>
    <w:p w:rsidR="00327671" w:rsidRDefault="00327671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13.03.2020 N 121 "О мерах по противодействию распространению в Санкт-Петербурге новой коронавирусной инфекции (COVID-19)" следующие изменения: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 xml:space="preserve">1.1. Дополнить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пунктами 2-6 и 2-7 следующего содержания: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"2-6. По 14.04.2020 обязать соблюдать режим самоизоляции граждан в возрасте старше 65 лет, находящихся на территории Санкт-Петербурга.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Режим самоизоляции должен быть обеспечен по месту проживания (месту пребывания) указанных лиц либо в иных помещениях, в том числе в жилых и садовых домах.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 xml:space="preserve">Действие настоящего пункта не распространяется на руководителей и сотрудников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работников здравоохранения, а также граждан, определенных решением Оперативного штаба по реализации мер профилактики и контроля за распространением коронавирусной инфекции в Санкт-Петербурге, созданного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Санкт-Петербурга от 03.02.2020 N 6-пг.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2-7. До 01.06.2020 временно приостановить на территории Санкт-Петербурга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иных объектах санаторно-курортного лечения и отдыха".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Пункт 3.3</w:t>
        </w:r>
      </w:hyperlink>
      <w:r>
        <w:t xml:space="preserve"> постановления изложить в следующей редакции: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 xml:space="preserve">"3.3. По 05.04.2020 гражданам, находящимся на территории Санкт-Петербурга, за исключением граждан, указанных в пункте 2-6 постановления, а также работников, на которых не распространяется действие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25.03.2020 N 206 "Об объявлении в Российской Федерации нерабочих дней":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3.3.1. Соблюдать дистанцию до других граждан не менее 1,5 метра, в том числе в общественных местах, за исключением перевозки пассажиров и багажа общественным транспортом, легковым такси.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 xml:space="preserve">3.3.2.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постановлением, осуществления деятельности, связанной с передвижением по территории Санкт-Петербурга в случае, если такое передвижение непосредственно связано с осуществлением деятельности, которая не приостановлена в соответствии с постановлением (в том числе оказанием транспортных услуг и услуг доставки), а </w:t>
      </w:r>
      <w:r>
        <w:lastRenderedPageBreak/>
        <w:t>также следования к ближайшему месту приобретения товаров, работ, услуг, реализация которых не ограничена в соответствии с постановлением, выгула домашних животных на расстояние, не превышающее 100 метров от места проживания (пребывания), выноса отходов до ближайшего места накопления отходов".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 xml:space="preserve">1.3. Дополнить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пунктом 8-1 следующего содержания: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"8-1. Рекомендовать органам власти, органам местного самоуправления в Санкт-Петербурге, юридическим лицам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дистанции до других граждан не менее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территорию)".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 xml:space="preserve">1.4. Дополнить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пунктом 13-2 следующего содержания: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"13-2. Комитету по социальной политике Санкт-Петербурга: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13-2.1. До 01.04.2020 определить порядок и условия предоставления за счет средств бюджета Санкт-Петербурга единовременной денежной выплаты в размере 2 тыс. руб. гражданам, указанным в пункте 2-6 постановления, соблюдающим режим самоизоляции.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13-2.2. Обеспечить предоставление гражданам, указанным в пункте 2-6 постановления, соблюдающим режим самоизоляции, единовременной денежной выплаты в соответствии с пунктом 13-2.1 постановления".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 xml:space="preserve">1.5. Дополнить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пунктами 16-10 - 16-15 следующего содержания: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"16-10. Исполнительным органам государственной власти Санкт-Петербурга, имеющим в ведении государственные образовательные учреждения Санкт-Петербурга, реализующие образовательную программу (образовательные программы) дошкольного образования (далее - учреждения дошкольного образования), организовать: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16-10.1. Единовременное предоставление с 06.04.2020 продуктовых наборов воспитанникам учреждений дошкольного образования, не посещавшим учреждения дошкольного образования с 30.03.2020 по 03.04.2020 (далее - продуктовые наборы для воспитанников).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16-10.2. Информирование родителей (законных представителей) воспитанников учреждений дошкольного образования о порядке и графике выдачи продуктовых наборов для воспитанников.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16-11. Комитету по образованию до 01.04.2020 определить стоимость продуктового набора для воспитанников, а также порядок выдачи продуктовых наборов для воспитанников.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16-12. Управлению социального питания Санкт-Петербурга до 01.04.2020 определить исходя из периода, указанного в пункте 16-10.1 постановления, перечень и количество продуктов, подлежащих включению в состав продуктовых наборов для воспитанников.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16-13. Установить, что граждане, уплачивающие учреждениям дошкольного образования в полном или частичном размере ежемесячную плату, взимаемую с родителей (законных представителей) за присмотр и уход за детьми в государственной образовательной организации, реализующей образовательные программы дошкольного образования (далее - родительская плата), освобождаются от родительской платы за период с 01.04.2020 по 31.05.2020.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Освобождение от родительской платы в соответствии с настоящим пунктом осуществляется без подачи заявления.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lastRenderedPageBreak/>
        <w:t>16-14. Комитету по образованию до 01.04.2020 определить порядок освобождения от родительской платы в соответствии с пунктом 16-13 постановления.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16-15. Исполнительным органам государственной власти Санкт-Петербурга, имеющим в ведении учреждения дошкольного образования, организовать взаимодействие с подведомственными им учреждениями дошкольного образования, направленное на освобождение в соответствии с пунктом 16-13 постановления граждан от родительской платы за период с 01.04.2020 по 31.05.2020".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 xml:space="preserve">1.6. Дополнить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пунктами 18-1 и 18-2 следующего содержания: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"18-1. Комитету по здравоохранению до 01.04.2020 определить порядок и условия предоставления гражданам, указанным в пункте 2-6 постановления, соблюдающим режим самоизоляции, лекарственных препаратов и медицинских изделий, обеспечение которыми осуществляется по рецептам врачей бесплатно.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18-2. Комитету по здравоохранению, Комитету по социальной политике Санкт-Петербурга, администрациям районов Санкт-Петербурга в пределах компетенции обеспечить предоставление гражданам лекарственных препаратов и медицинских изделий в соответствии с пунктом 18-1 постановления".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327671" w:rsidRDefault="00327671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вице-губернатора Санкт-Петербурга Елина Е.И.</w:t>
      </w:r>
    </w:p>
    <w:p w:rsidR="00327671" w:rsidRDefault="00327671">
      <w:pPr>
        <w:pStyle w:val="ConsPlusNormal"/>
        <w:ind w:firstLine="540"/>
        <w:jc w:val="both"/>
      </w:pPr>
    </w:p>
    <w:p w:rsidR="00327671" w:rsidRDefault="00327671">
      <w:pPr>
        <w:pStyle w:val="ConsPlusNormal"/>
        <w:jc w:val="right"/>
      </w:pPr>
      <w:r>
        <w:t>Губернатор Санкт-Петербурга</w:t>
      </w:r>
    </w:p>
    <w:p w:rsidR="00327671" w:rsidRDefault="00327671">
      <w:pPr>
        <w:pStyle w:val="ConsPlusNormal"/>
        <w:jc w:val="right"/>
      </w:pPr>
      <w:r>
        <w:t>А.Д.Беглов</w:t>
      </w:r>
    </w:p>
    <w:p w:rsidR="00327671" w:rsidRDefault="00327671">
      <w:pPr>
        <w:pStyle w:val="ConsPlusNormal"/>
        <w:ind w:firstLine="540"/>
        <w:jc w:val="both"/>
      </w:pPr>
    </w:p>
    <w:p w:rsidR="00327671" w:rsidRDefault="00327671">
      <w:pPr>
        <w:pStyle w:val="ConsPlusNormal"/>
        <w:ind w:firstLine="540"/>
        <w:jc w:val="both"/>
      </w:pPr>
    </w:p>
    <w:p w:rsidR="00327671" w:rsidRDefault="003276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8C4" w:rsidRDefault="002178C4">
      <w:bookmarkStart w:id="0" w:name="_GoBack"/>
      <w:bookmarkEnd w:id="0"/>
    </w:p>
    <w:sectPr w:rsidR="002178C4" w:rsidSect="001D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71"/>
    <w:rsid w:val="002178C4"/>
    <w:rsid w:val="0032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5FAF6-0D10-4414-8109-C0B1BA55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93A8F0234FE3EC14141CEEFF0DEB26B1FF9809CF721C5ECA68927690FF7C685E80F8516B43AF3E25BB02CDA4064F461F13C2B6540E16EB0JEJ" TargetMode="External"/><Relationship Id="rId13" Type="http://schemas.openxmlformats.org/officeDocument/2006/relationships/hyperlink" Target="consultantplus://offline/ref=55793A8F0234FE3EC14141CEEFF0DEB26B1FF9809CF721C5ECA68927690FF7C697E8578916B224F5E44EE67D9CB1J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793A8F0234FE3EC14141CEEFF0DEB26B1FFF8592F021C5ECA68927690FF7C697E8578916B224F5E44EE67D9CB1J5J" TargetMode="External"/><Relationship Id="rId12" Type="http://schemas.openxmlformats.org/officeDocument/2006/relationships/hyperlink" Target="consultantplus://offline/ref=55793A8F0234FE3EC14141CEEFF0DEB26B1FF9809CF721C5ECA68927690FF7C697E8578916B224F5E44EE67D9CB1J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93A8F0234FE3EC14141CEEFF0DEB26B1FF9809CF721C5ECA68927690FF7C697E8578916B224F5E44EE67D9CB1J5J" TargetMode="External"/><Relationship Id="rId11" Type="http://schemas.openxmlformats.org/officeDocument/2006/relationships/hyperlink" Target="consultantplus://offline/ref=55793A8F0234FE3EC14141CEEFF0DEB26B1FF9809CF721C5ECA68927690FF7C697E8578916B224F5E44EE67D9CB1J5J" TargetMode="External"/><Relationship Id="rId5" Type="http://schemas.openxmlformats.org/officeDocument/2006/relationships/hyperlink" Target="consultantplus://offline/ref=55793A8F0234FE3EC14141CEEFF0DEB26B1FF9809CF721C5ECA68927690FF7C697E8578916B224F5E44EE67D9CB1J5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793A8F0234FE3EC14141CEEFF0DEB26B1FF9809CF721C5ECA68927690FF7C697E8578916B224F5E44EE67D9CB1J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793A8F0234FE3EC1415EDFFAF0DEB26A19F58792F021C5ECA68927690FF7C697E8578916B224F5E44EE67D9CB1J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Стаховский Арсений Сергеевич</dc:creator>
  <cp:keywords/>
  <dc:description/>
  <cp:lastModifiedBy>Стаховский Арсений Сергеевич</cp:lastModifiedBy>
  <cp:revision>1</cp:revision>
  <dcterms:created xsi:type="dcterms:W3CDTF">2020-04-06T09:09:00Z</dcterms:created>
  <dcterms:modified xsi:type="dcterms:W3CDTF">2020-04-06T09:09:00Z</dcterms:modified>
</cp:coreProperties>
</file>